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D972" w14:textId="42963328" w:rsidR="009B4C9D" w:rsidRPr="009B4C9D" w:rsidRDefault="007F39E1" w:rsidP="00AB50D8">
      <w:pPr>
        <w:rPr>
          <w:b/>
          <w:bCs/>
          <w:sz w:val="22"/>
        </w:rPr>
      </w:pPr>
      <w:r>
        <w:rPr>
          <w:b/>
          <w:bCs/>
          <w:sz w:val="22"/>
        </w:rPr>
        <w:t xml:space="preserve">Finalista </w:t>
      </w:r>
      <w:r w:rsidR="005B6B14">
        <w:rPr>
          <w:b/>
          <w:bCs/>
          <w:sz w:val="22"/>
        </w:rPr>
        <w:t>Interiorism</w:t>
      </w:r>
      <w:r w:rsidR="00AE125A">
        <w:rPr>
          <w:b/>
          <w:bCs/>
          <w:sz w:val="22"/>
        </w:rPr>
        <w:t xml:space="preserve">o </w:t>
      </w:r>
    </w:p>
    <w:p w14:paraId="6F5FAAA1" w14:textId="0EB3E5E3" w:rsidR="004A651D" w:rsidRDefault="00C505D7" w:rsidP="004A651D">
      <w:p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Loopo</w:t>
      </w:r>
      <w:proofErr w:type="spellEnd"/>
    </w:p>
    <w:p w14:paraId="2686E259" w14:textId="24D9E084" w:rsidR="00C505D7" w:rsidRPr="00C505D7" w:rsidRDefault="00C505D7" w:rsidP="004A651D">
      <w:pPr>
        <w:rPr>
          <w:sz w:val="22"/>
        </w:rPr>
      </w:pPr>
      <w:r>
        <w:rPr>
          <w:sz w:val="22"/>
        </w:rPr>
        <w:t>Santander</w:t>
      </w:r>
    </w:p>
    <w:p w14:paraId="2700F8E9" w14:textId="7548594E" w:rsidR="004A651D" w:rsidRPr="004A651D" w:rsidRDefault="00C505D7" w:rsidP="004A651D">
      <w:p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Zooco</w:t>
      </w:r>
      <w:proofErr w:type="spellEnd"/>
      <w:r>
        <w:rPr>
          <w:b/>
          <w:bCs/>
          <w:sz w:val="22"/>
        </w:rPr>
        <w:t xml:space="preserve"> Estudio</w:t>
      </w:r>
      <w:r w:rsidR="004A651D" w:rsidRPr="004A651D">
        <w:rPr>
          <w:b/>
          <w:bCs/>
          <w:sz w:val="22"/>
        </w:rPr>
        <w:t xml:space="preserve"> </w:t>
      </w:r>
    </w:p>
    <w:p w14:paraId="008F2EAA" w14:textId="60B468C6" w:rsidR="00D25831" w:rsidRDefault="009B4C9D" w:rsidP="002F4C02">
      <w:pPr>
        <w:rPr>
          <w:sz w:val="22"/>
        </w:rPr>
      </w:pPr>
      <w:r w:rsidRPr="009B4C9D">
        <w:rPr>
          <w:sz w:val="22"/>
        </w:rPr>
        <w:t xml:space="preserve">Fotografía: </w:t>
      </w:r>
      <w:r w:rsidR="00C505D7">
        <w:rPr>
          <w:sz w:val="22"/>
        </w:rPr>
        <w:t>Imagen Subliminal</w:t>
      </w:r>
    </w:p>
    <w:p w14:paraId="295FCEF4" w14:textId="77777777" w:rsidR="009C37A2" w:rsidRDefault="009C37A2" w:rsidP="009C37A2">
      <w:pPr>
        <w:rPr>
          <w:sz w:val="22"/>
        </w:rPr>
      </w:pPr>
    </w:p>
    <w:p w14:paraId="3F0D5086" w14:textId="237267AA" w:rsidR="00C505D7" w:rsidRPr="00C505D7" w:rsidRDefault="00C505D7" w:rsidP="00C505D7">
      <w:pPr>
        <w:rPr>
          <w:sz w:val="22"/>
        </w:rPr>
      </w:pPr>
      <w:proofErr w:type="spellStart"/>
      <w:r w:rsidRPr="00C505D7">
        <w:rPr>
          <w:sz w:val="22"/>
        </w:rPr>
        <w:t>Loopo</w:t>
      </w:r>
      <w:proofErr w:type="spellEnd"/>
      <w:r w:rsidRPr="00C505D7">
        <w:rPr>
          <w:sz w:val="22"/>
        </w:rPr>
        <w:t xml:space="preserve"> showroom nace como un concepto diferente de zapatería que busca combinar la </w:t>
      </w:r>
      <w:proofErr w:type="spellStart"/>
      <w:r w:rsidRPr="00C505D7">
        <w:rPr>
          <w:sz w:val="22"/>
        </w:rPr>
        <w:t>reputadísima</w:t>
      </w:r>
      <w:proofErr w:type="spellEnd"/>
      <w:r w:rsidRPr="00C505D7">
        <w:rPr>
          <w:sz w:val="22"/>
        </w:rPr>
        <w:t xml:space="preserve"> tradición zapatera de España con un diseño más vanguardista. Posee marca y productos propios, y entre sus estanterías encontraremos muchos más productos que zapatos, tales como bolsos, camisetas, complementos, objetos de diseñadores independientes…</w:t>
      </w:r>
      <w:proofErr w:type="spellStart"/>
      <w:r w:rsidRPr="00C505D7">
        <w:rPr>
          <w:sz w:val="22"/>
        </w:rPr>
        <w:t>etc</w:t>
      </w:r>
      <w:proofErr w:type="spellEnd"/>
      <w:r w:rsidRPr="00C505D7">
        <w:rPr>
          <w:sz w:val="22"/>
        </w:rPr>
        <w:t xml:space="preserve">  </w:t>
      </w:r>
    </w:p>
    <w:p w14:paraId="17E4B6C2" w14:textId="7C6A7902" w:rsidR="00C505D7" w:rsidRPr="00C505D7" w:rsidRDefault="00C505D7" w:rsidP="00C505D7">
      <w:pPr>
        <w:rPr>
          <w:sz w:val="22"/>
        </w:rPr>
      </w:pPr>
      <w:r w:rsidRPr="00C505D7">
        <w:rPr>
          <w:sz w:val="22"/>
        </w:rPr>
        <w:t xml:space="preserve">Se busca un espacio atractivo y neutro, donde el producto se convierte en el principal protagonista. Para ello se opta por la utilización de un suelo continuo gris y un revestimiento a base de pieza blanca cerámica de 20x20 jugando con los distintos aparejos y geometrías de esta para generar un fondo más dinámico y atractivo de forma sutil. </w:t>
      </w:r>
    </w:p>
    <w:p w14:paraId="7389603B" w14:textId="585E0117" w:rsidR="00C505D7" w:rsidRPr="00C505D7" w:rsidRDefault="00C505D7" w:rsidP="00C505D7">
      <w:pPr>
        <w:rPr>
          <w:sz w:val="22"/>
        </w:rPr>
      </w:pPr>
      <w:r w:rsidRPr="00C505D7">
        <w:rPr>
          <w:sz w:val="22"/>
        </w:rPr>
        <w:t xml:space="preserve">Sobre esta base, se colocan longitudinalmente a ambos lados del espacio y de forma rítmica unos montantes verticales de suelo a techo. Estos montantes permiten colocar entre ellos distintos elementos y a diferentes alturas creando múltiples combinaciones.   </w:t>
      </w:r>
    </w:p>
    <w:p w14:paraId="0AAAA3FB" w14:textId="30C67798" w:rsidR="00C505D7" w:rsidRPr="00C505D7" w:rsidRDefault="00C505D7" w:rsidP="00C505D7">
      <w:pPr>
        <w:rPr>
          <w:sz w:val="22"/>
        </w:rPr>
      </w:pPr>
      <w:r w:rsidRPr="00C505D7">
        <w:rPr>
          <w:sz w:val="22"/>
        </w:rPr>
        <w:t>De esta forma, en función de las necesidades de exposición del producto, estas estanterías irán cambiando y modificando los alzados laterales del local, mutando el espacio cada vez. Es así como el producto se convierte en el aut</w:t>
      </w:r>
      <w:r>
        <w:rPr>
          <w:sz w:val="22"/>
        </w:rPr>
        <w:t>é</w:t>
      </w:r>
      <w:r w:rsidRPr="00C505D7">
        <w:rPr>
          <w:sz w:val="22"/>
        </w:rPr>
        <w:t xml:space="preserve">ntico protagonista de este espacio. </w:t>
      </w:r>
      <w:bookmarkStart w:id="0" w:name="_GoBack"/>
      <w:bookmarkEnd w:id="0"/>
      <w:r w:rsidRPr="00C505D7">
        <w:rPr>
          <w:sz w:val="22"/>
        </w:rPr>
        <w:t xml:space="preserve"> </w:t>
      </w:r>
    </w:p>
    <w:p w14:paraId="4F617FF1" w14:textId="77777777" w:rsidR="00C505D7" w:rsidRPr="00C505D7" w:rsidRDefault="00C505D7" w:rsidP="00C505D7">
      <w:pPr>
        <w:rPr>
          <w:sz w:val="22"/>
        </w:rPr>
      </w:pPr>
    </w:p>
    <w:p w14:paraId="5CD68BD6" w14:textId="5FA9860C" w:rsidR="009C37A2" w:rsidRPr="009C37A2" w:rsidRDefault="009C37A2" w:rsidP="00C505D7">
      <w:pPr>
        <w:rPr>
          <w:sz w:val="22"/>
        </w:rPr>
      </w:pPr>
    </w:p>
    <w:sectPr w:rsidR="009C37A2" w:rsidRPr="009C37A2" w:rsidSect="00FD28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7863A" w14:textId="77777777" w:rsidR="000541A4" w:rsidRDefault="000541A4" w:rsidP="006F4CE8">
      <w:pPr>
        <w:spacing w:after="0" w:line="240" w:lineRule="auto"/>
      </w:pPr>
      <w:r>
        <w:separator/>
      </w:r>
    </w:p>
  </w:endnote>
  <w:endnote w:type="continuationSeparator" w:id="0">
    <w:p w14:paraId="24B88560" w14:textId="77777777" w:rsidR="000541A4" w:rsidRDefault="000541A4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BCA5" w14:textId="77777777" w:rsidR="006C5668" w:rsidRPr="00D938CF" w:rsidRDefault="006C5668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="00F65A52">
      <w:fldChar w:fldCharType="begin"/>
    </w:r>
    <w:r w:rsidR="00F65A52">
      <w:instrText>PAGE  \* Arabic  \* MERGEFORMAT</w:instrText>
    </w:r>
    <w:r w:rsidR="00F65A52">
      <w:fldChar w:fldCharType="separate"/>
    </w:r>
    <w:r w:rsidR="00912F1E">
      <w:rPr>
        <w:noProof/>
      </w:rPr>
      <w:t>2</w:t>
    </w:r>
    <w:r w:rsidR="00F65A52">
      <w:rPr>
        <w:noProof/>
      </w:rPr>
      <w:fldChar w:fldCharType="end"/>
    </w:r>
    <w:r>
      <w:t>/</w:t>
    </w:r>
    <w:r w:rsidR="006444B8">
      <w:rPr>
        <w:noProof/>
      </w:rPr>
      <w:fldChar w:fldCharType="begin"/>
    </w:r>
    <w:r w:rsidR="006444B8">
      <w:rPr>
        <w:noProof/>
      </w:rPr>
      <w:instrText>NUMPAGES  \* Arabic  \* MERGEFORMAT</w:instrText>
    </w:r>
    <w:r w:rsidR="006444B8">
      <w:rPr>
        <w:noProof/>
      </w:rPr>
      <w:fldChar w:fldCharType="separate"/>
    </w:r>
    <w:r w:rsidR="00912F1E">
      <w:rPr>
        <w:noProof/>
      </w:rPr>
      <w:t>2</w:t>
    </w:r>
    <w:r w:rsidR="006444B8">
      <w:rPr>
        <w:noProof/>
      </w:rPr>
      <w:fldChar w:fldCharType="end"/>
    </w:r>
  </w:p>
  <w:p w14:paraId="22FDBF0A" w14:textId="77777777" w:rsidR="006C5668" w:rsidRDefault="006C5668" w:rsidP="00FD28A6">
    <w:pPr>
      <w:pStyle w:val="Piedepgina"/>
      <w:tabs>
        <w:tab w:val="clear" w:pos="8504"/>
        <w:tab w:val="right" w:pos="8789"/>
      </w:tabs>
    </w:pPr>
  </w:p>
  <w:p w14:paraId="7B96A5D7" w14:textId="6DE3C666" w:rsidR="006C5668" w:rsidRPr="00B665F1" w:rsidRDefault="006C5668" w:rsidP="00FD28A6">
    <w:pPr>
      <w:pStyle w:val="Piedepgina"/>
      <w:tabs>
        <w:tab w:val="clear" w:pos="8504"/>
        <w:tab w:val="right" w:pos="8789"/>
      </w:tabs>
    </w:pPr>
    <w:r>
      <w:t xml:space="preserve">ASCER. </w:t>
    </w:r>
    <w:r w:rsidR="00A82B65">
      <w:t>Rda. Circunvalación, 186</w:t>
    </w:r>
    <w:r>
      <w:t xml:space="preserve"> </w:t>
    </w:r>
    <w:r>
      <w:rPr>
        <w:rFonts w:cs="Arial"/>
      </w:rPr>
      <w:t>•</w:t>
    </w:r>
    <w:r>
      <w:t xml:space="preserve"> 12003-Castellón (España) </w:t>
    </w:r>
    <w:r>
      <w:rPr>
        <w:rFonts w:cs="Arial"/>
      </w:rPr>
      <w:t>•</w:t>
    </w:r>
    <w:r>
      <w:t xml:space="preserve"> Tel.: 964 727 200 </w:t>
    </w:r>
    <w:r w:rsidRPr="00B665F1">
      <w:rPr>
        <w:rFonts w:cs="Arial"/>
      </w:rPr>
      <w:t xml:space="preserve">• </w:t>
    </w:r>
    <w:r w:rsidRPr="00B665F1">
      <w:t xml:space="preserve">global@ascer.es </w:t>
    </w:r>
    <w:r w:rsidRPr="00B665F1">
      <w:rPr>
        <w:rFonts w:cs="Arial"/>
      </w:rPr>
      <w:t>•</w:t>
    </w:r>
    <w:r w:rsidRPr="00B665F1">
      <w:t xml:space="preserve"> http://www.ascer.es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6C5668" w14:paraId="5B3EED05" w14:textId="77777777" w:rsidTr="00B665F1">
      <w:tc>
        <w:tcPr>
          <w:tcW w:w="3261" w:type="dxa"/>
        </w:tcPr>
        <w:p w14:paraId="46574D94" w14:textId="77777777" w:rsidR="006C5668" w:rsidRDefault="006C5668" w:rsidP="00B665F1">
          <w:pPr>
            <w:pStyle w:val="Piedepgina"/>
          </w:pPr>
          <w:r>
            <w:t xml:space="preserve">ASCER. </w:t>
          </w:r>
          <w:proofErr w:type="spellStart"/>
          <w:r>
            <w:t>Ginjols</w:t>
          </w:r>
          <w:proofErr w:type="spellEnd"/>
          <w:r>
            <w:t xml:space="preserve">, 3. 12003 Castellón, España </w:t>
          </w:r>
        </w:p>
        <w:p w14:paraId="1E47FC30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>
            <w:t xml:space="preserve">Tel.: 964 727 200. </w:t>
          </w:r>
          <w:r w:rsidRPr="00B665F1">
            <w:rPr>
              <w:lang w:val="fr-FR"/>
            </w:rPr>
            <w:t xml:space="preserve">Fax: 967 727 212  </w:t>
          </w:r>
        </w:p>
        <w:p w14:paraId="4AA2739C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 w:rsidRPr="00B665F1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553A0E06" w14:textId="77777777" w:rsidR="006C5668" w:rsidRDefault="006C5668" w:rsidP="00B665F1">
          <w:pPr>
            <w:pStyle w:val="Piedepgina"/>
          </w:pPr>
          <w:r>
            <w:t xml:space="preserve">C.I.F. G-12022687 </w:t>
          </w:r>
        </w:p>
        <w:p w14:paraId="2F38DAAA" w14:textId="77777777" w:rsidR="006C5668" w:rsidRDefault="006C5668" w:rsidP="00B665F1">
          <w:pPr>
            <w:pStyle w:val="Piedepgina"/>
          </w:pPr>
          <w:r>
            <w:t xml:space="preserve">Oficina Central de Depósito de Estatutos de Organizaciones Profesionales </w:t>
          </w:r>
        </w:p>
        <w:p w14:paraId="33298779" w14:textId="77777777" w:rsidR="006C5668" w:rsidRDefault="006C5668" w:rsidP="00B665F1">
          <w:pPr>
            <w:pStyle w:val="Piedepgina"/>
          </w:pPr>
          <w:r>
            <w:t>Ley 19/1977. Depósito núm. 540-20.07.77</w:t>
          </w:r>
        </w:p>
      </w:tc>
    </w:tr>
  </w:tbl>
  <w:p w14:paraId="1817BE46" w14:textId="77777777" w:rsidR="006C5668" w:rsidRPr="00B665F1" w:rsidRDefault="006C5668" w:rsidP="00B66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E4BD" w14:textId="77777777" w:rsidR="000541A4" w:rsidRDefault="000541A4" w:rsidP="006F4CE8">
      <w:pPr>
        <w:spacing w:after="0" w:line="240" w:lineRule="auto"/>
      </w:pPr>
      <w:r>
        <w:separator/>
      </w:r>
    </w:p>
  </w:footnote>
  <w:footnote w:type="continuationSeparator" w:id="0">
    <w:p w14:paraId="7FDB10C7" w14:textId="77777777" w:rsidR="000541A4" w:rsidRDefault="000541A4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"/>
      <w:gridCol w:w="88"/>
      <w:gridCol w:w="9234"/>
    </w:tblGrid>
    <w:tr w:rsidR="006C5668" w14:paraId="0326DED3" w14:textId="77777777" w:rsidTr="00276124">
      <w:tc>
        <w:tcPr>
          <w:tcW w:w="231" w:type="dxa"/>
        </w:tcPr>
        <w:p w14:paraId="4B36FC45" w14:textId="77777777" w:rsidR="006C5668" w:rsidRDefault="006C5668" w:rsidP="0079706D">
          <w:pPr>
            <w:pStyle w:val="Encabezado"/>
          </w:pPr>
        </w:p>
      </w:tc>
      <w:tc>
        <w:tcPr>
          <w:tcW w:w="88" w:type="dxa"/>
        </w:tcPr>
        <w:p w14:paraId="1778D03D" w14:textId="77777777" w:rsidR="006C5668" w:rsidRPr="0079621E" w:rsidRDefault="006C5668" w:rsidP="0079706D">
          <w:pPr>
            <w:pStyle w:val="Encabezado"/>
          </w:pPr>
        </w:p>
      </w:tc>
      <w:tc>
        <w:tcPr>
          <w:tcW w:w="9234" w:type="dxa"/>
        </w:tcPr>
        <w:p w14:paraId="10D98097" w14:textId="77777777" w:rsidR="006C5668" w:rsidRPr="00D45044" w:rsidRDefault="006C5668" w:rsidP="003D644F">
          <w:pPr>
            <w:pStyle w:val="Firmadelacarta"/>
            <w:tabs>
              <w:tab w:val="left" w:pos="384"/>
            </w:tabs>
          </w:pPr>
          <w:r>
            <w:tab/>
          </w:r>
          <w:r w:rsidR="00276124">
            <w:rPr>
              <w:noProof/>
              <w:lang w:eastAsia="es-ES"/>
            </w:rPr>
            <w:drawing>
              <wp:inline distT="0" distB="0" distL="0" distR="0" wp14:anchorId="71E3884F" wp14:editId="40F1280C">
                <wp:extent cx="5615940" cy="753745"/>
                <wp:effectExtent l="0" t="0" r="381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3F0073" w14:textId="77777777" w:rsidR="006C5668" w:rsidRPr="0079706D" w:rsidRDefault="00341D04" w:rsidP="007970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E9A3D2E" wp14:editId="7E2A125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1771650" cy="83474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emios-asc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3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F0E3433" wp14:editId="4EF562F7">
          <wp:simplePos x="0" y="0"/>
          <wp:positionH relativeFrom="column">
            <wp:posOffset>-92688</wp:posOffset>
          </wp:positionH>
          <wp:positionV relativeFrom="paragraph">
            <wp:posOffset>-4445</wp:posOffset>
          </wp:positionV>
          <wp:extent cx="1828800" cy="719328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2-logo-ASCER-esp-1tinta-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6C5668" w14:paraId="64EC5F47" w14:textId="77777777" w:rsidTr="00E81B1E">
      <w:tc>
        <w:tcPr>
          <w:tcW w:w="5528" w:type="dxa"/>
        </w:tcPr>
        <w:p w14:paraId="0C89F1E7" w14:textId="77777777" w:rsidR="006C5668" w:rsidRDefault="006C5668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6E280C9" wp14:editId="2A737DCE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13" w:type="dxa"/>
        </w:tcPr>
        <w:p w14:paraId="2311D4BB" w14:textId="77777777" w:rsidR="006C5668" w:rsidRPr="0079621E" w:rsidRDefault="006C5668" w:rsidP="00E81B1E">
          <w:pPr>
            <w:pStyle w:val="Encabezado"/>
          </w:pPr>
        </w:p>
      </w:tc>
      <w:tc>
        <w:tcPr>
          <w:tcW w:w="2013" w:type="dxa"/>
        </w:tcPr>
        <w:p w14:paraId="7E1ACB0B" w14:textId="77777777" w:rsidR="006C5668" w:rsidRPr="00D45044" w:rsidRDefault="006C5668" w:rsidP="00E81B1E">
          <w:pPr>
            <w:pStyle w:val="Firmadelacarta"/>
            <w:jc w:val="right"/>
          </w:pPr>
        </w:p>
      </w:tc>
    </w:tr>
  </w:tbl>
  <w:p w14:paraId="5B10116A" w14:textId="77777777" w:rsidR="006C5668" w:rsidRDefault="006C5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590"/>
    <w:multiLevelType w:val="hybridMultilevel"/>
    <w:tmpl w:val="471A3A76"/>
    <w:lvl w:ilvl="0" w:tplc="17D6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38A"/>
    <w:multiLevelType w:val="hybridMultilevel"/>
    <w:tmpl w:val="523A0BA6"/>
    <w:lvl w:ilvl="0" w:tplc="63C041D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A74"/>
    <w:multiLevelType w:val="hybridMultilevel"/>
    <w:tmpl w:val="9A9A9498"/>
    <w:lvl w:ilvl="0" w:tplc="C74A0F4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B68"/>
    <w:multiLevelType w:val="hybridMultilevel"/>
    <w:tmpl w:val="40C2B7FE"/>
    <w:lvl w:ilvl="0" w:tplc="86CA8DE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87A"/>
    <w:multiLevelType w:val="hybridMultilevel"/>
    <w:tmpl w:val="F0163320"/>
    <w:lvl w:ilvl="0" w:tplc="E48EA45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1C3A4E"/>
    <w:multiLevelType w:val="hybridMultilevel"/>
    <w:tmpl w:val="72E8AA32"/>
    <w:lvl w:ilvl="0" w:tplc="5E3A4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A26"/>
    <w:multiLevelType w:val="hybridMultilevel"/>
    <w:tmpl w:val="905452D4"/>
    <w:lvl w:ilvl="0" w:tplc="FDE858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9B"/>
    <w:rsid w:val="00003122"/>
    <w:rsid w:val="00015602"/>
    <w:rsid w:val="000258D9"/>
    <w:rsid w:val="00040BEC"/>
    <w:rsid w:val="000541A4"/>
    <w:rsid w:val="00083CE2"/>
    <w:rsid w:val="00090A42"/>
    <w:rsid w:val="000B242E"/>
    <w:rsid w:val="000B3F54"/>
    <w:rsid w:val="000D5CD4"/>
    <w:rsid w:val="000E3460"/>
    <w:rsid w:val="000E4FC7"/>
    <w:rsid w:val="000F5E03"/>
    <w:rsid w:val="001500BC"/>
    <w:rsid w:val="00164143"/>
    <w:rsid w:val="001877FD"/>
    <w:rsid w:val="00194B6E"/>
    <w:rsid w:val="001958FD"/>
    <w:rsid w:val="001A01BA"/>
    <w:rsid w:val="001E34A8"/>
    <w:rsid w:val="001E4B64"/>
    <w:rsid w:val="002034F9"/>
    <w:rsid w:val="002072A4"/>
    <w:rsid w:val="00253C42"/>
    <w:rsid w:val="00276124"/>
    <w:rsid w:val="00277792"/>
    <w:rsid w:val="00281E4A"/>
    <w:rsid w:val="002A0C3A"/>
    <w:rsid w:val="002A6DFD"/>
    <w:rsid w:val="002B057D"/>
    <w:rsid w:val="002B2A2F"/>
    <w:rsid w:val="002B3EB5"/>
    <w:rsid w:val="002C22DF"/>
    <w:rsid w:val="002C33EB"/>
    <w:rsid w:val="002C3716"/>
    <w:rsid w:val="002D5A4D"/>
    <w:rsid w:val="002E5970"/>
    <w:rsid w:val="002F4C02"/>
    <w:rsid w:val="00333AE6"/>
    <w:rsid w:val="00335EE2"/>
    <w:rsid w:val="00341D04"/>
    <w:rsid w:val="00346693"/>
    <w:rsid w:val="003668DA"/>
    <w:rsid w:val="00367E37"/>
    <w:rsid w:val="00370F3A"/>
    <w:rsid w:val="00371F27"/>
    <w:rsid w:val="003B0041"/>
    <w:rsid w:val="003B1229"/>
    <w:rsid w:val="003C62FA"/>
    <w:rsid w:val="003D644F"/>
    <w:rsid w:val="003E4525"/>
    <w:rsid w:val="003F2839"/>
    <w:rsid w:val="004075DB"/>
    <w:rsid w:val="004247D5"/>
    <w:rsid w:val="004336F1"/>
    <w:rsid w:val="00491478"/>
    <w:rsid w:val="004A06B4"/>
    <w:rsid w:val="004A651D"/>
    <w:rsid w:val="004C593D"/>
    <w:rsid w:val="004C7B6B"/>
    <w:rsid w:val="00507B53"/>
    <w:rsid w:val="005170DC"/>
    <w:rsid w:val="00525F9B"/>
    <w:rsid w:val="00527AFA"/>
    <w:rsid w:val="00533704"/>
    <w:rsid w:val="0054173B"/>
    <w:rsid w:val="005852EA"/>
    <w:rsid w:val="005B6B14"/>
    <w:rsid w:val="005C4727"/>
    <w:rsid w:val="005D5DC0"/>
    <w:rsid w:val="005E266C"/>
    <w:rsid w:val="00615634"/>
    <w:rsid w:val="00626B23"/>
    <w:rsid w:val="00633FED"/>
    <w:rsid w:val="00640204"/>
    <w:rsid w:val="00643F37"/>
    <w:rsid w:val="006444B8"/>
    <w:rsid w:val="00645811"/>
    <w:rsid w:val="00646B8B"/>
    <w:rsid w:val="00684CFA"/>
    <w:rsid w:val="00697F00"/>
    <w:rsid w:val="006C5668"/>
    <w:rsid w:val="006D0BE8"/>
    <w:rsid w:val="006D1237"/>
    <w:rsid w:val="006F0937"/>
    <w:rsid w:val="006F33B3"/>
    <w:rsid w:val="006F4CE8"/>
    <w:rsid w:val="00704C65"/>
    <w:rsid w:val="00712840"/>
    <w:rsid w:val="00777A7C"/>
    <w:rsid w:val="00780931"/>
    <w:rsid w:val="0078456A"/>
    <w:rsid w:val="00792A50"/>
    <w:rsid w:val="0079621E"/>
    <w:rsid w:val="0079706D"/>
    <w:rsid w:val="007A4B5E"/>
    <w:rsid w:val="007A51A4"/>
    <w:rsid w:val="007A5677"/>
    <w:rsid w:val="007A59BF"/>
    <w:rsid w:val="007B16FA"/>
    <w:rsid w:val="007C0EC0"/>
    <w:rsid w:val="007C3FFE"/>
    <w:rsid w:val="007D1C96"/>
    <w:rsid w:val="007E345A"/>
    <w:rsid w:val="007E3CF7"/>
    <w:rsid w:val="007F32A1"/>
    <w:rsid w:val="007F39E1"/>
    <w:rsid w:val="007F455C"/>
    <w:rsid w:val="00802CD7"/>
    <w:rsid w:val="00805823"/>
    <w:rsid w:val="00807C05"/>
    <w:rsid w:val="008102A3"/>
    <w:rsid w:val="00812280"/>
    <w:rsid w:val="0082288A"/>
    <w:rsid w:val="008429A1"/>
    <w:rsid w:val="00852AB7"/>
    <w:rsid w:val="00863FED"/>
    <w:rsid w:val="00891C67"/>
    <w:rsid w:val="00891C8D"/>
    <w:rsid w:val="008A7634"/>
    <w:rsid w:val="008D5B4F"/>
    <w:rsid w:val="00910509"/>
    <w:rsid w:val="00912F1E"/>
    <w:rsid w:val="00921B5F"/>
    <w:rsid w:val="00922BDF"/>
    <w:rsid w:val="00933D7E"/>
    <w:rsid w:val="009505E8"/>
    <w:rsid w:val="00954A9B"/>
    <w:rsid w:val="00962D3E"/>
    <w:rsid w:val="009767CF"/>
    <w:rsid w:val="009B4C9D"/>
    <w:rsid w:val="009C37A2"/>
    <w:rsid w:val="009D1135"/>
    <w:rsid w:val="009D5B96"/>
    <w:rsid w:val="00A01595"/>
    <w:rsid w:val="00A26688"/>
    <w:rsid w:val="00A26F3F"/>
    <w:rsid w:val="00A41C54"/>
    <w:rsid w:val="00A43DB9"/>
    <w:rsid w:val="00A46B63"/>
    <w:rsid w:val="00A719CF"/>
    <w:rsid w:val="00A74175"/>
    <w:rsid w:val="00A82B65"/>
    <w:rsid w:val="00AA60CE"/>
    <w:rsid w:val="00AB1F1B"/>
    <w:rsid w:val="00AB3433"/>
    <w:rsid w:val="00AB50D8"/>
    <w:rsid w:val="00AB7D7C"/>
    <w:rsid w:val="00AD0046"/>
    <w:rsid w:val="00AE125A"/>
    <w:rsid w:val="00B22FFC"/>
    <w:rsid w:val="00B404CD"/>
    <w:rsid w:val="00B56BF0"/>
    <w:rsid w:val="00B665F1"/>
    <w:rsid w:val="00B76E94"/>
    <w:rsid w:val="00B9126C"/>
    <w:rsid w:val="00BA18F2"/>
    <w:rsid w:val="00BC1488"/>
    <w:rsid w:val="00BE0EA1"/>
    <w:rsid w:val="00C115F1"/>
    <w:rsid w:val="00C268C4"/>
    <w:rsid w:val="00C40FB2"/>
    <w:rsid w:val="00C505D7"/>
    <w:rsid w:val="00C96204"/>
    <w:rsid w:val="00CA2171"/>
    <w:rsid w:val="00CA2F34"/>
    <w:rsid w:val="00CC7BD2"/>
    <w:rsid w:val="00CD08BD"/>
    <w:rsid w:val="00CE1BC8"/>
    <w:rsid w:val="00CE347C"/>
    <w:rsid w:val="00CE3D46"/>
    <w:rsid w:val="00CF1471"/>
    <w:rsid w:val="00D22814"/>
    <w:rsid w:val="00D25831"/>
    <w:rsid w:val="00D3028B"/>
    <w:rsid w:val="00D33017"/>
    <w:rsid w:val="00D35D3B"/>
    <w:rsid w:val="00D45044"/>
    <w:rsid w:val="00D552BA"/>
    <w:rsid w:val="00D6096F"/>
    <w:rsid w:val="00D6322D"/>
    <w:rsid w:val="00D723FF"/>
    <w:rsid w:val="00D77536"/>
    <w:rsid w:val="00D938CF"/>
    <w:rsid w:val="00D93982"/>
    <w:rsid w:val="00DA2D8A"/>
    <w:rsid w:val="00DB0853"/>
    <w:rsid w:val="00DD13E3"/>
    <w:rsid w:val="00DE2664"/>
    <w:rsid w:val="00DF301C"/>
    <w:rsid w:val="00E168AC"/>
    <w:rsid w:val="00E22A30"/>
    <w:rsid w:val="00E40D94"/>
    <w:rsid w:val="00E459CC"/>
    <w:rsid w:val="00E6491D"/>
    <w:rsid w:val="00E72313"/>
    <w:rsid w:val="00E81B1E"/>
    <w:rsid w:val="00E87F62"/>
    <w:rsid w:val="00E9146F"/>
    <w:rsid w:val="00E953AF"/>
    <w:rsid w:val="00EA1339"/>
    <w:rsid w:val="00EA16EE"/>
    <w:rsid w:val="00EB2078"/>
    <w:rsid w:val="00EB623D"/>
    <w:rsid w:val="00ED61D8"/>
    <w:rsid w:val="00EF7488"/>
    <w:rsid w:val="00F10AC3"/>
    <w:rsid w:val="00F43A0F"/>
    <w:rsid w:val="00F65A52"/>
    <w:rsid w:val="00F710C9"/>
    <w:rsid w:val="00F90919"/>
    <w:rsid w:val="00FA51CE"/>
    <w:rsid w:val="00FC2A0B"/>
    <w:rsid w:val="00FD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042A64"/>
  <w15:docId w15:val="{46BF79D4-54AE-41C0-BA44-65AB25F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B7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link w:val="Ttul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Ttulo"/>
    <w:autoRedefine/>
    <w:qFormat/>
    <w:rsid w:val="003668DA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040BEC"/>
    <w:pPr>
      <w:spacing w:before="40" w:after="40" w:line="240" w:lineRule="exact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Prem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51F4-D167-416C-9F19-76BE5159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Premios</Template>
  <TotalTime>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ASCER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Eva Pedrajas (ASCER)</cp:lastModifiedBy>
  <cp:revision>3</cp:revision>
  <cp:lastPrinted>2019-11-20T16:25:00Z</cp:lastPrinted>
  <dcterms:created xsi:type="dcterms:W3CDTF">2019-11-27T12:50:00Z</dcterms:created>
  <dcterms:modified xsi:type="dcterms:W3CDTF">2019-11-27T12:52:00Z</dcterms:modified>
</cp:coreProperties>
</file>