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0D972" w14:textId="562493FA" w:rsidR="009B4C9D" w:rsidRPr="009B4C9D" w:rsidRDefault="007F39E1" w:rsidP="00AB50D8">
      <w:pPr>
        <w:rPr>
          <w:b/>
          <w:bCs/>
          <w:sz w:val="22"/>
        </w:rPr>
      </w:pPr>
      <w:r>
        <w:rPr>
          <w:b/>
          <w:bCs/>
          <w:sz w:val="22"/>
        </w:rPr>
        <w:t>Finalista Arquitectura</w:t>
      </w:r>
    </w:p>
    <w:p w14:paraId="6234750F" w14:textId="02FCFC65" w:rsidR="004A651D" w:rsidRPr="004A651D" w:rsidRDefault="007321AC" w:rsidP="004A651D">
      <w:pPr>
        <w:rPr>
          <w:b/>
          <w:bCs/>
          <w:sz w:val="22"/>
        </w:rPr>
      </w:pPr>
      <w:r>
        <w:rPr>
          <w:b/>
          <w:bCs/>
          <w:sz w:val="22"/>
        </w:rPr>
        <w:t>Edificio de viviendas para cuatro amigos</w:t>
      </w:r>
      <w:r w:rsidR="004A651D" w:rsidRPr="004A651D">
        <w:rPr>
          <w:b/>
          <w:bCs/>
          <w:sz w:val="22"/>
        </w:rPr>
        <w:t xml:space="preserve"> </w:t>
      </w:r>
    </w:p>
    <w:p w14:paraId="6F5FAAA1" w14:textId="3EBC62C7" w:rsidR="004A651D" w:rsidRPr="00281E4A" w:rsidRDefault="007321AC" w:rsidP="004A651D">
      <w:pPr>
        <w:rPr>
          <w:sz w:val="22"/>
        </w:rPr>
      </w:pPr>
      <w:r>
        <w:rPr>
          <w:sz w:val="22"/>
        </w:rPr>
        <w:t>Poblenou (</w:t>
      </w:r>
      <w:r w:rsidR="004A651D">
        <w:rPr>
          <w:sz w:val="22"/>
        </w:rPr>
        <w:t>Ba</w:t>
      </w:r>
      <w:r>
        <w:rPr>
          <w:sz w:val="22"/>
        </w:rPr>
        <w:t>rcelona)</w:t>
      </w:r>
      <w:r w:rsidR="004A651D" w:rsidRPr="00281E4A">
        <w:rPr>
          <w:sz w:val="22"/>
        </w:rPr>
        <w:t xml:space="preserve"> </w:t>
      </w:r>
    </w:p>
    <w:p w14:paraId="2700F8E9" w14:textId="2E33ED8E" w:rsidR="004A651D" w:rsidRPr="004A651D" w:rsidRDefault="007321AC" w:rsidP="004A651D">
      <w:pPr>
        <w:rPr>
          <w:b/>
          <w:bCs/>
          <w:sz w:val="22"/>
        </w:rPr>
      </w:pPr>
      <w:r>
        <w:rPr>
          <w:b/>
          <w:bCs/>
          <w:sz w:val="22"/>
        </w:rPr>
        <w:t>Thomas Lussi. LUSSI+PARTNER AG_arquitectos / Lola Domènech</w:t>
      </w:r>
      <w:r w:rsidR="004A651D" w:rsidRPr="004A651D">
        <w:rPr>
          <w:b/>
          <w:bCs/>
          <w:sz w:val="22"/>
        </w:rPr>
        <w:t xml:space="preserve"> </w:t>
      </w:r>
    </w:p>
    <w:p w14:paraId="008F2EAA" w14:textId="1DB10DAF" w:rsidR="00D25831" w:rsidRDefault="009B4C9D" w:rsidP="002F4C02">
      <w:pPr>
        <w:rPr>
          <w:sz w:val="22"/>
        </w:rPr>
      </w:pPr>
      <w:r w:rsidRPr="009B4C9D">
        <w:rPr>
          <w:sz w:val="22"/>
        </w:rPr>
        <w:t xml:space="preserve">Fotografía: </w:t>
      </w:r>
      <w:r w:rsidR="007321AC">
        <w:rPr>
          <w:sz w:val="22"/>
        </w:rPr>
        <w:t>Adrià Goula / Lola Domènech</w:t>
      </w:r>
    </w:p>
    <w:p w14:paraId="295FCEF4" w14:textId="77777777" w:rsidR="009C37A2" w:rsidRDefault="009C37A2" w:rsidP="009C37A2">
      <w:pPr>
        <w:rPr>
          <w:sz w:val="22"/>
        </w:rPr>
      </w:pPr>
    </w:p>
    <w:p w14:paraId="5CD68BD6" w14:textId="1BBF09C3" w:rsidR="009C37A2" w:rsidRDefault="007321AC" w:rsidP="007321AC">
      <w:pPr>
        <w:rPr>
          <w:sz w:val="22"/>
        </w:rPr>
      </w:pPr>
      <w:r w:rsidRPr="007321AC">
        <w:rPr>
          <w:sz w:val="22"/>
        </w:rPr>
        <w:t>Cuatro parejas de amigos se unen en un proyecto en común para construir en Barcelona un edificio de cinco viviendas con espacios comunitarios de relación y convivencia. Los promotores del edificio son sus propios usuarios, quienes deciden construir su nuevo hábitat apostando por la calidad arquitectónica, el diseño pasivo y la sostenibilidad.</w:t>
      </w:r>
    </w:p>
    <w:p w14:paraId="0AE63DD3" w14:textId="7665FF6F" w:rsidR="007321AC" w:rsidRDefault="007321AC" w:rsidP="007321AC">
      <w:pPr>
        <w:rPr>
          <w:sz w:val="22"/>
        </w:rPr>
      </w:pPr>
      <w:r w:rsidRPr="007321AC">
        <w:rPr>
          <w:sz w:val="22"/>
        </w:rPr>
        <w:t>Las viviendas de unos 80 m2 disponen de 2 terrazas, una a fachada patio y otra a fachada calle, que garantizan una ventilación cruzada y conforman los frentes de los testeros. Las salas de estar-cocina-comedor se ubican en la fachada posterior en relación directa con el patio del edificio.</w:t>
      </w:r>
    </w:p>
    <w:p w14:paraId="42053531" w14:textId="5936F091" w:rsidR="007321AC" w:rsidRDefault="007321AC" w:rsidP="007321AC">
      <w:pPr>
        <w:rPr>
          <w:sz w:val="22"/>
        </w:rPr>
      </w:pPr>
      <w:r w:rsidRPr="007321AC">
        <w:rPr>
          <w:sz w:val="22"/>
        </w:rPr>
        <w:t>El patio de acceso en planta baja y la piscina en cubierta se diseñan como espacios de relación y de actividades para todos los vecinos.</w:t>
      </w:r>
    </w:p>
    <w:p w14:paraId="0B84FB77" w14:textId="63A00546" w:rsidR="007321AC" w:rsidRPr="007321AC" w:rsidRDefault="007321AC" w:rsidP="007321AC">
      <w:pPr>
        <w:rPr>
          <w:sz w:val="22"/>
        </w:rPr>
      </w:pPr>
      <w:r w:rsidRPr="007321AC">
        <w:rPr>
          <w:sz w:val="22"/>
        </w:rPr>
        <w:t xml:space="preserve">El proyecto propone una relectura de materiales y sistemas constructivos de toda la vida, incorporándolos a un nuevo lenguaje arquitectónico. </w:t>
      </w:r>
    </w:p>
    <w:p w14:paraId="79897F0C" w14:textId="0CF73BC1" w:rsidR="007321AC" w:rsidRPr="007321AC" w:rsidRDefault="007321AC" w:rsidP="007321AC">
      <w:pPr>
        <w:rPr>
          <w:sz w:val="22"/>
        </w:rPr>
      </w:pPr>
      <w:r w:rsidRPr="007321AC">
        <w:rPr>
          <w:sz w:val="22"/>
        </w:rPr>
        <w:t>La combinación de materiales como la madera, la cerámica y el hormigón dan al conjunto la textura, tonalidad y calidez buscadas.</w:t>
      </w:r>
    </w:p>
    <w:p w14:paraId="2BB7CE55" w14:textId="00497959" w:rsidR="007321AC" w:rsidRDefault="007321AC" w:rsidP="007321AC">
      <w:pPr>
        <w:rPr>
          <w:sz w:val="22"/>
        </w:rPr>
      </w:pPr>
      <w:r w:rsidRPr="007321AC">
        <w:rPr>
          <w:sz w:val="22"/>
        </w:rPr>
        <w:t>El sistema de persianas de madera, inspirado en los porticones tradicionales de la ciudad permite tamizar la luz solar en las terrazas y mejorar el confort térmico de las viviendas, al mismo tiempo que genera un juego de llenos y vacíos dinámico en los testeros del edificio.</w:t>
      </w:r>
    </w:p>
    <w:p w14:paraId="1DC0F6A5" w14:textId="792317FB" w:rsidR="007321AC" w:rsidRDefault="007321AC" w:rsidP="007321AC">
      <w:pPr>
        <w:rPr>
          <w:sz w:val="22"/>
        </w:rPr>
      </w:pPr>
      <w:r w:rsidRPr="007321AC">
        <w:rPr>
          <w:sz w:val="22"/>
        </w:rPr>
        <w:t>El proyecto ha buscado la integración y coherencia con el contexto urbano reconociendo el</w:t>
      </w:r>
      <w:r>
        <w:rPr>
          <w:sz w:val="22"/>
        </w:rPr>
        <w:t xml:space="preserve"> </w:t>
      </w:r>
      <w:r w:rsidRPr="007321AC">
        <w:rPr>
          <w:sz w:val="22"/>
        </w:rPr>
        <w:t>carácter industrial del barrio y usando materiales propios de la arquitectura fabril del Poblenou como: el ladrillo manual, la cerámica y la madera de los porticones.</w:t>
      </w:r>
    </w:p>
    <w:p w14:paraId="525BF53D" w14:textId="76B27C2C" w:rsidR="007321AC" w:rsidRDefault="007321AC" w:rsidP="007321AC">
      <w:pPr>
        <w:rPr>
          <w:sz w:val="22"/>
        </w:rPr>
      </w:pPr>
      <w:r w:rsidRPr="007321AC">
        <w:rPr>
          <w:sz w:val="22"/>
        </w:rPr>
        <w:t xml:space="preserve">El proyecto ha buscado en todo momento el compromiso con la arquitectura pasiva reinterpretando el uso de sistemas constructivos y soluciones técnicas propias del lugar.  </w:t>
      </w:r>
    </w:p>
    <w:p w14:paraId="38529EB8" w14:textId="19117D02" w:rsidR="007321AC" w:rsidRPr="009C37A2" w:rsidRDefault="007321AC" w:rsidP="007321AC">
      <w:pPr>
        <w:rPr>
          <w:sz w:val="22"/>
        </w:rPr>
      </w:pPr>
      <w:r w:rsidRPr="007321AC">
        <w:rPr>
          <w:sz w:val="22"/>
        </w:rPr>
        <w:t xml:space="preserve">La fachada longitudinal que incorpora la escalera comunitaria está resuelta con una celosía cerámica de formato rectangular que permite la ventilación e iluminación natural y constante, al </w:t>
      </w:r>
      <w:bookmarkStart w:id="0" w:name="_GoBack"/>
      <w:bookmarkEnd w:id="0"/>
      <w:r w:rsidRPr="007321AC">
        <w:rPr>
          <w:sz w:val="22"/>
        </w:rPr>
        <w:t>mismo tiempo que genera diversos matices de luz natural en el acceso.</w:t>
      </w:r>
    </w:p>
    <w:sectPr w:rsidR="007321AC" w:rsidRPr="009C37A2" w:rsidSect="00FD28A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95" w:right="1531" w:bottom="1956" w:left="1531" w:header="39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7863A" w14:textId="77777777" w:rsidR="000541A4" w:rsidRDefault="000541A4" w:rsidP="006F4CE8">
      <w:pPr>
        <w:spacing w:after="0" w:line="240" w:lineRule="auto"/>
      </w:pPr>
      <w:r>
        <w:separator/>
      </w:r>
    </w:p>
  </w:endnote>
  <w:endnote w:type="continuationSeparator" w:id="0">
    <w:p w14:paraId="24B88560" w14:textId="77777777" w:rsidR="000541A4" w:rsidRDefault="000541A4" w:rsidP="006F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CBCA5" w14:textId="77777777" w:rsidR="006C5668" w:rsidRPr="00D938CF" w:rsidRDefault="006C5668" w:rsidP="00D938CF">
    <w:pPr>
      <w:pStyle w:val="Piedepgina"/>
      <w:tabs>
        <w:tab w:val="clear" w:pos="4252"/>
        <w:tab w:val="clear" w:pos="8504"/>
        <w:tab w:val="right" w:pos="8789"/>
      </w:tabs>
    </w:pPr>
    <w:r>
      <w:tab/>
    </w:r>
    <w:r w:rsidR="00F65A52">
      <w:fldChar w:fldCharType="begin"/>
    </w:r>
    <w:r w:rsidR="00F65A52">
      <w:instrText>PAGE  \* Arabic  \* MERGEFORMAT</w:instrText>
    </w:r>
    <w:r w:rsidR="00F65A52">
      <w:fldChar w:fldCharType="separate"/>
    </w:r>
    <w:r w:rsidR="00912F1E">
      <w:rPr>
        <w:noProof/>
      </w:rPr>
      <w:t>2</w:t>
    </w:r>
    <w:r w:rsidR="00F65A52">
      <w:rPr>
        <w:noProof/>
      </w:rPr>
      <w:fldChar w:fldCharType="end"/>
    </w:r>
    <w:r>
      <w:t>/</w:t>
    </w:r>
    <w:r w:rsidR="006444B8">
      <w:rPr>
        <w:noProof/>
      </w:rPr>
      <w:fldChar w:fldCharType="begin"/>
    </w:r>
    <w:r w:rsidR="006444B8">
      <w:rPr>
        <w:noProof/>
      </w:rPr>
      <w:instrText>NUMPAGES  \* Arabic  \* MERGEFORMAT</w:instrText>
    </w:r>
    <w:r w:rsidR="006444B8">
      <w:rPr>
        <w:noProof/>
      </w:rPr>
      <w:fldChar w:fldCharType="separate"/>
    </w:r>
    <w:r w:rsidR="00912F1E">
      <w:rPr>
        <w:noProof/>
      </w:rPr>
      <w:t>2</w:t>
    </w:r>
    <w:r w:rsidR="006444B8">
      <w:rPr>
        <w:noProof/>
      </w:rPr>
      <w:fldChar w:fldCharType="end"/>
    </w:r>
  </w:p>
  <w:p w14:paraId="22FDBF0A" w14:textId="77777777" w:rsidR="006C5668" w:rsidRDefault="006C5668" w:rsidP="00FD28A6">
    <w:pPr>
      <w:pStyle w:val="Piedepgina"/>
      <w:tabs>
        <w:tab w:val="clear" w:pos="8504"/>
        <w:tab w:val="right" w:pos="8789"/>
      </w:tabs>
    </w:pPr>
  </w:p>
  <w:p w14:paraId="7B96A5D7" w14:textId="6DE3C666" w:rsidR="006C5668" w:rsidRPr="00B665F1" w:rsidRDefault="006C5668" w:rsidP="00FD28A6">
    <w:pPr>
      <w:pStyle w:val="Piedepgina"/>
      <w:tabs>
        <w:tab w:val="clear" w:pos="8504"/>
        <w:tab w:val="right" w:pos="8789"/>
      </w:tabs>
    </w:pPr>
    <w:r>
      <w:t xml:space="preserve">ASCER. </w:t>
    </w:r>
    <w:r w:rsidR="00A82B65">
      <w:t>Rda. Circunvalación, 186</w:t>
    </w:r>
    <w:r>
      <w:t xml:space="preserve"> </w:t>
    </w:r>
    <w:r>
      <w:rPr>
        <w:rFonts w:cs="Arial"/>
      </w:rPr>
      <w:t>•</w:t>
    </w:r>
    <w:r>
      <w:t xml:space="preserve"> 12003-Castellón (España) </w:t>
    </w:r>
    <w:r>
      <w:rPr>
        <w:rFonts w:cs="Arial"/>
      </w:rPr>
      <w:t>•</w:t>
    </w:r>
    <w:r>
      <w:t xml:space="preserve"> Tel.: 964 727 200 </w:t>
    </w:r>
    <w:r w:rsidRPr="00B665F1">
      <w:rPr>
        <w:rFonts w:cs="Arial"/>
      </w:rPr>
      <w:t xml:space="preserve">• </w:t>
    </w:r>
    <w:r w:rsidRPr="00B665F1">
      <w:t xml:space="preserve">global@ascer.es </w:t>
    </w:r>
    <w:r w:rsidRPr="00B665F1">
      <w:rPr>
        <w:rFonts w:cs="Arial"/>
      </w:rPr>
      <w:t>•</w:t>
    </w:r>
    <w:r w:rsidRPr="00B665F1">
      <w:t xml:space="preserve"> http://www.ascer.es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6062"/>
    </w:tblGrid>
    <w:tr w:rsidR="006C5668" w14:paraId="5B3EED05" w14:textId="77777777" w:rsidTr="00B665F1">
      <w:tc>
        <w:tcPr>
          <w:tcW w:w="3261" w:type="dxa"/>
        </w:tcPr>
        <w:p w14:paraId="46574D94" w14:textId="77777777" w:rsidR="006C5668" w:rsidRDefault="006C5668" w:rsidP="00B665F1">
          <w:pPr>
            <w:pStyle w:val="Piedepgina"/>
          </w:pPr>
          <w:r>
            <w:t xml:space="preserve">ASCER. Ginjols, 3. 12003 Castellón, España </w:t>
          </w:r>
        </w:p>
        <w:p w14:paraId="1E47FC30" w14:textId="77777777" w:rsidR="006C5668" w:rsidRPr="00B665F1" w:rsidRDefault="006C5668" w:rsidP="00B665F1">
          <w:pPr>
            <w:pStyle w:val="Piedepgina"/>
            <w:rPr>
              <w:lang w:val="fr-FR"/>
            </w:rPr>
          </w:pPr>
          <w:r>
            <w:t xml:space="preserve">Tel.: 964 727 200. </w:t>
          </w:r>
          <w:r w:rsidRPr="00B665F1">
            <w:rPr>
              <w:lang w:val="fr-FR"/>
            </w:rPr>
            <w:t xml:space="preserve">Fax: 967 727 212  </w:t>
          </w:r>
        </w:p>
        <w:p w14:paraId="4AA2739C" w14:textId="77777777" w:rsidR="006C5668" w:rsidRPr="00B665F1" w:rsidRDefault="006C5668" w:rsidP="00B665F1">
          <w:pPr>
            <w:pStyle w:val="Piedepgina"/>
            <w:rPr>
              <w:lang w:val="fr-FR"/>
            </w:rPr>
          </w:pPr>
          <w:r w:rsidRPr="00B665F1">
            <w:rPr>
              <w:lang w:val="fr-FR"/>
            </w:rPr>
            <w:t>global@ascer.es - http://www.ascer.es</w:t>
          </w:r>
        </w:p>
      </w:tc>
      <w:tc>
        <w:tcPr>
          <w:tcW w:w="6062" w:type="dxa"/>
        </w:tcPr>
        <w:p w14:paraId="553A0E06" w14:textId="77777777" w:rsidR="006C5668" w:rsidRDefault="006C5668" w:rsidP="00B665F1">
          <w:pPr>
            <w:pStyle w:val="Piedepgina"/>
          </w:pPr>
          <w:r>
            <w:t xml:space="preserve">C.I.F. G-12022687 </w:t>
          </w:r>
        </w:p>
        <w:p w14:paraId="2F38DAAA" w14:textId="77777777" w:rsidR="006C5668" w:rsidRDefault="006C5668" w:rsidP="00B665F1">
          <w:pPr>
            <w:pStyle w:val="Piedepgina"/>
          </w:pPr>
          <w:r>
            <w:t xml:space="preserve">Oficina Central de Depósito de Estatutos de Organizaciones Profesionales </w:t>
          </w:r>
        </w:p>
        <w:p w14:paraId="33298779" w14:textId="77777777" w:rsidR="006C5668" w:rsidRDefault="006C5668" w:rsidP="00B665F1">
          <w:pPr>
            <w:pStyle w:val="Piedepgina"/>
          </w:pPr>
          <w:r>
            <w:t>Ley 19/1977. Depósito núm. 540-20.07.77</w:t>
          </w:r>
        </w:p>
      </w:tc>
    </w:tr>
  </w:tbl>
  <w:p w14:paraId="1817BE46" w14:textId="77777777" w:rsidR="006C5668" w:rsidRPr="00B665F1" w:rsidRDefault="006C5668" w:rsidP="00B665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9E4BD" w14:textId="77777777" w:rsidR="000541A4" w:rsidRDefault="000541A4" w:rsidP="006F4CE8">
      <w:pPr>
        <w:spacing w:after="0" w:line="240" w:lineRule="auto"/>
      </w:pPr>
      <w:r>
        <w:separator/>
      </w:r>
    </w:p>
  </w:footnote>
  <w:footnote w:type="continuationSeparator" w:id="0">
    <w:p w14:paraId="7FDB10C7" w14:textId="77777777" w:rsidR="000541A4" w:rsidRDefault="000541A4" w:rsidP="006F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1"/>
      <w:gridCol w:w="88"/>
      <w:gridCol w:w="9234"/>
    </w:tblGrid>
    <w:tr w:rsidR="006C5668" w14:paraId="0326DED3" w14:textId="77777777" w:rsidTr="00276124">
      <w:tc>
        <w:tcPr>
          <w:tcW w:w="231" w:type="dxa"/>
        </w:tcPr>
        <w:p w14:paraId="4B36FC45" w14:textId="77777777" w:rsidR="006C5668" w:rsidRDefault="006C5668" w:rsidP="0079706D">
          <w:pPr>
            <w:pStyle w:val="Encabezado"/>
          </w:pPr>
        </w:p>
      </w:tc>
      <w:tc>
        <w:tcPr>
          <w:tcW w:w="88" w:type="dxa"/>
        </w:tcPr>
        <w:p w14:paraId="1778D03D" w14:textId="77777777" w:rsidR="006C5668" w:rsidRPr="0079621E" w:rsidRDefault="006C5668" w:rsidP="0079706D">
          <w:pPr>
            <w:pStyle w:val="Encabezado"/>
          </w:pPr>
        </w:p>
      </w:tc>
      <w:tc>
        <w:tcPr>
          <w:tcW w:w="9234" w:type="dxa"/>
        </w:tcPr>
        <w:p w14:paraId="10D98097" w14:textId="77777777" w:rsidR="006C5668" w:rsidRPr="00D45044" w:rsidRDefault="006C5668" w:rsidP="003D644F">
          <w:pPr>
            <w:pStyle w:val="Firmadelacarta"/>
            <w:tabs>
              <w:tab w:val="left" w:pos="384"/>
            </w:tabs>
          </w:pPr>
          <w:r>
            <w:tab/>
          </w:r>
          <w:r w:rsidR="00276124">
            <w:rPr>
              <w:noProof/>
              <w:lang w:eastAsia="es-ES"/>
            </w:rPr>
            <w:drawing>
              <wp:inline distT="0" distB="0" distL="0" distR="0" wp14:anchorId="71E3884F" wp14:editId="40F1280C">
                <wp:extent cx="5615940" cy="753745"/>
                <wp:effectExtent l="0" t="0" r="3810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753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3F0073" w14:textId="77777777" w:rsidR="006C5668" w:rsidRPr="0079706D" w:rsidRDefault="00341D04" w:rsidP="007970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7E9A3D2E" wp14:editId="7E2A1255">
          <wp:simplePos x="0" y="0"/>
          <wp:positionH relativeFrom="margin">
            <wp:align>right</wp:align>
          </wp:positionH>
          <wp:positionV relativeFrom="paragraph">
            <wp:posOffset>-81915</wp:posOffset>
          </wp:positionV>
          <wp:extent cx="1771650" cy="834743"/>
          <wp:effectExtent l="0" t="0" r="0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premios-asc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834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F0E3433" wp14:editId="4EF562F7">
          <wp:simplePos x="0" y="0"/>
          <wp:positionH relativeFrom="column">
            <wp:posOffset>-92688</wp:posOffset>
          </wp:positionH>
          <wp:positionV relativeFrom="paragraph">
            <wp:posOffset>-4445</wp:posOffset>
          </wp:positionV>
          <wp:extent cx="1828800" cy="719328"/>
          <wp:effectExtent l="0" t="0" r="0" b="508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2-logo-ASCER-esp-1tinta-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19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7"/>
      <w:gridCol w:w="2013"/>
      <w:gridCol w:w="2013"/>
    </w:tblGrid>
    <w:tr w:rsidR="006C5668" w14:paraId="64EC5F47" w14:textId="77777777" w:rsidTr="00E81B1E">
      <w:tc>
        <w:tcPr>
          <w:tcW w:w="5528" w:type="dxa"/>
        </w:tcPr>
        <w:p w14:paraId="0C89F1E7" w14:textId="77777777" w:rsidR="006C5668" w:rsidRDefault="006C5668" w:rsidP="00E81B1E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36E280C9" wp14:editId="2A737DCE">
                <wp:simplePos x="0" y="0"/>
                <wp:positionH relativeFrom="column">
                  <wp:posOffset>-1270</wp:posOffset>
                </wp:positionH>
                <wp:positionV relativeFrom="paragraph">
                  <wp:posOffset>-523240</wp:posOffset>
                </wp:positionV>
                <wp:extent cx="1810800" cy="615600"/>
                <wp:effectExtent l="0" t="0" r="0" b="0"/>
                <wp:wrapSquare wrapText="bothSides"/>
                <wp:docPr id="6" name="Imagen 6" descr="H:\WP50.DAT\Infor\Plantillas2011\Logos\ascer-cast-aju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WP50.DAT\Infor\Plantillas2011\Logos\ascer-cast-aju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8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13" w:type="dxa"/>
        </w:tcPr>
        <w:p w14:paraId="2311D4BB" w14:textId="77777777" w:rsidR="006C5668" w:rsidRPr="0079621E" w:rsidRDefault="006C5668" w:rsidP="00E81B1E">
          <w:pPr>
            <w:pStyle w:val="Encabezado"/>
          </w:pPr>
        </w:p>
      </w:tc>
      <w:tc>
        <w:tcPr>
          <w:tcW w:w="2013" w:type="dxa"/>
        </w:tcPr>
        <w:p w14:paraId="7E1ACB0B" w14:textId="77777777" w:rsidR="006C5668" w:rsidRPr="00D45044" w:rsidRDefault="006C5668" w:rsidP="00E81B1E">
          <w:pPr>
            <w:pStyle w:val="Firmadelacarta"/>
            <w:jc w:val="right"/>
          </w:pPr>
        </w:p>
      </w:tc>
    </w:tr>
  </w:tbl>
  <w:p w14:paraId="5B10116A" w14:textId="77777777" w:rsidR="006C5668" w:rsidRDefault="006C56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1590"/>
    <w:multiLevelType w:val="hybridMultilevel"/>
    <w:tmpl w:val="471A3A76"/>
    <w:lvl w:ilvl="0" w:tplc="17D6BE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438A"/>
    <w:multiLevelType w:val="hybridMultilevel"/>
    <w:tmpl w:val="523A0BA6"/>
    <w:lvl w:ilvl="0" w:tplc="63C041D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4A74"/>
    <w:multiLevelType w:val="hybridMultilevel"/>
    <w:tmpl w:val="9A9A9498"/>
    <w:lvl w:ilvl="0" w:tplc="C74A0F4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3B68"/>
    <w:multiLevelType w:val="hybridMultilevel"/>
    <w:tmpl w:val="40C2B7FE"/>
    <w:lvl w:ilvl="0" w:tplc="86CA8DE6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587A"/>
    <w:multiLevelType w:val="hybridMultilevel"/>
    <w:tmpl w:val="F0163320"/>
    <w:lvl w:ilvl="0" w:tplc="E48EA456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F1C3A4E"/>
    <w:multiLevelType w:val="hybridMultilevel"/>
    <w:tmpl w:val="72E8AA32"/>
    <w:lvl w:ilvl="0" w:tplc="5E3A4EF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76A26"/>
    <w:multiLevelType w:val="hybridMultilevel"/>
    <w:tmpl w:val="905452D4"/>
    <w:lvl w:ilvl="0" w:tplc="FDE858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9B"/>
    <w:rsid w:val="00003122"/>
    <w:rsid w:val="00015602"/>
    <w:rsid w:val="000258D9"/>
    <w:rsid w:val="00040BEC"/>
    <w:rsid w:val="000541A4"/>
    <w:rsid w:val="00083CE2"/>
    <w:rsid w:val="00090A42"/>
    <w:rsid w:val="000B242E"/>
    <w:rsid w:val="000B3F54"/>
    <w:rsid w:val="000D5CD4"/>
    <w:rsid w:val="000E3460"/>
    <w:rsid w:val="000E4FC7"/>
    <w:rsid w:val="000F5E03"/>
    <w:rsid w:val="001500BC"/>
    <w:rsid w:val="00164143"/>
    <w:rsid w:val="001877FD"/>
    <w:rsid w:val="00194B6E"/>
    <w:rsid w:val="001958FD"/>
    <w:rsid w:val="001A01BA"/>
    <w:rsid w:val="001E34A8"/>
    <w:rsid w:val="001E4B64"/>
    <w:rsid w:val="002034F9"/>
    <w:rsid w:val="002072A4"/>
    <w:rsid w:val="00253C42"/>
    <w:rsid w:val="00276124"/>
    <w:rsid w:val="00277792"/>
    <w:rsid w:val="00281E4A"/>
    <w:rsid w:val="002A0C3A"/>
    <w:rsid w:val="002A6DFD"/>
    <w:rsid w:val="002B057D"/>
    <w:rsid w:val="002B2A2F"/>
    <w:rsid w:val="002B3EB5"/>
    <w:rsid w:val="002C22DF"/>
    <w:rsid w:val="002C33EB"/>
    <w:rsid w:val="002C3716"/>
    <w:rsid w:val="002D5A4D"/>
    <w:rsid w:val="002E5970"/>
    <w:rsid w:val="002F4C02"/>
    <w:rsid w:val="00333AE6"/>
    <w:rsid w:val="00335EE2"/>
    <w:rsid w:val="00341D04"/>
    <w:rsid w:val="00346693"/>
    <w:rsid w:val="003668DA"/>
    <w:rsid w:val="00367E37"/>
    <w:rsid w:val="00370F3A"/>
    <w:rsid w:val="00371F27"/>
    <w:rsid w:val="003B0041"/>
    <w:rsid w:val="003B1229"/>
    <w:rsid w:val="003C62FA"/>
    <w:rsid w:val="003D644F"/>
    <w:rsid w:val="003E4525"/>
    <w:rsid w:val="003F2839"/>
    <w:rsid w:val="004075DB"/>
    <w:rsid w:val="004247D5"/>
    <w:rsid w:val="004336F1"/>
    <w:rsid w:val="00491478"/>
    <w:rsid w:val="004A06B4"/>
    <w:rsid w:val="004A651D"/>
    <w:rsid w:val="004C593D"/>
    <w:rsid w:val="004C7B6B"/>
    <w:rsid w:val="00507B53"/>
    <w:rsid w:val="005170DC"/>
    <w:rsid w:val="00525F9B"/>
    <w:rsid w:val="00527AFA"/>
    <w:rsid w:val="00533704"/>
    <w:rsid w:val="0054173B"/>
    <w:rsid w:val="005852EA"/>
    <w:rsid w:val="005C4727"/>
    <w:rsid w:val="005D5DC0"/>
    <w:rsid w:val="005E266C"/>
    <w:rsid w:val="00615634"/>
    <w:rsid w:val="00626B23"/>
    <w:rsid w:val="00633FED"/>
    <w:rsid w:val="00640204"/>
    <w:rsid w:val="00643F37"/>
    <w:rsid w:val="006444B8"/>
    <w:rsid w:val="00645811"/>
    <w:rsid w:val="00646B8B"/>
    <w:rsid w:val="00684CFA"/>
    <w:rsid w:val="00697F00"/>
    <w:rsid w:val="006C5668"/>
    <w:rsid w:val="006D0BE8"/>
    <w:rsid w:val="006D0F8F"/>
    <w:rsid w:val="006D1237"/>
    <w:rsid w:val="006F0937"/>
    <w:rsid w:val="006F33B3"/>
    <w:rsid w:val="006F4CE8"/>
    <w:rsid w:val="00704C65"/>
    <w:rsid w:val="00712840"/>
    <w:rsid w:val="007321AC"/>
    <w:rsid w:val="00777A7C"/>
    <w:rsid w:val="00780931"/>
    <w:rsid w:val="0078456A"/>
    <w:rsid w:val="00792A50"/>
    <w:rsid w:val="0079621E"/>
    <w:rsid w:val="0079706D"/>
    <w:rsid w:val="007A4B5E"/>
    <w:rsid w:val="007A51A4"/>
    <w:rsid w:val="007A5677"/>
    <w:rsid w:val="007A59BF"/>
    <w:rsid w:val="007B16FA"/>
    <w:rsid w:val="007C0EC0"/>
    <w:rsid w:val="007C3FFE"/>
    <w:rsid w:val="007D1C96"/>
    <w:rsid w:val="007E345A"/>
    <w:rsid w:val="007E3CF7"/>
    <w:rsid w:val="007F32A1"/>
    <w:rsid w:val="007F39E1"/>
    <w:rsid w:val="007F455C"/>
    <w:rsid w:val="00802CD7"/>
    <w:rsid w:val="00805823"/>
    <w:rsid w:val="00807C05"/>
    <w:rsid w:val="008102A3"/>
    <w:rsid w:val="00812280"/>
    <w:rsid w:val="0082288A"/>
    <w:rsid w:val="008429A1"/>
    <w:rsid w:val="00852AB7"/>
    <w:rsid w:val="00863FED"/>
    <w:rsid w:val="00891C67"/>
    <w:rsid w:val="00891C8D"/>
    <w:rsid w:val="008A7634"/>
    <w:rsid w:val="008D5B4F"/>
    <w:rsid w:val="00910509"/>
    <w:rsid w:val="00912F1E"/>
    <w:rsid w:val="00921B5F"/>
    <w:rsid w:val="00922BDF"/>
    <w:rsid w:val="00933D7E"/>
    <w:rsid w:val="009505E8"/>
    <w:rsid w:val="00954A9B"/>
    <w:rsid w:val="00962D3E"/>
    <w:rsid w:val="009767CF"/>
    <w:rsid w:val="009B4C9D"/>
    <w:rsid w:val="009C37A2"/>
    <w:rsid w:val="009D1135"/>
    <w:rsid w:val="009D5B96"/>
    <w:rsid w:val="00A01595"/>
    <w:rsid w:val="00A26688"/>
    <w:rsid w:val="00A26F3F"/>
    <w:rsid w:val="00A41C54"/>
    <w:rsid w:val="00A43DB9"/>
    <w:rsid w:val="00A46B63"/>
    <w:rsid w:val="00A719CF"/>
    <w:rsid w:val="00A74175"/>
    <w:rsid w:val="00A82B65"/>
    <w:rsid w:val="00AA60CE"/>
    <w:rsid w:val="00AB1F1B"/>
    <w:rsid w:val="00AB3433"/>
    <w:rsid w:val="00AB50D8"/>
    <w:rsid w:val="00AB7D7C"/>
    <w:rsid w:val="00AD0046"/>
    <w:rsid w:val="00B22FFC"/>
    <w:rsid w:val="00B404CD"/>
    <w:rsid w:val="00B56BF0"/>
    <w:rsid w:val="00B665F1"/>
    <w:rsid w:val="00B76E94"/>
    <w:rsid w:val="00B9126C"/>
    <w:rsid w:val="00BA18F2"/>
    <w:rsid w:val="00BC1488"/>
    <w:rsid w:val="00BE0EA1"/>
    <w:rsid w:val="00C115F1"/>
    <w:rsid w:val="00C268C4"/>
    <w:rsid w:val="00C40FB2"/>
    <w:rsid w:val="00C96204"/>
    <w:rsid w:val="00CA2171"/>
    <w:rsid w:val="00CC7BD2"/>
    <w:rsid w:val="00CD08BD"/>
    <w:rsid w:val="00CE1BC8"/>
    <w:rsid w:val="00CE347C"/>
    <w:rsid w:val="00CE3D46"/>
    <w:rsid w:val="00CF1471"/>
    <w:rsid w:val="00D22814"/>
    <w:rsid w:val="00D25831"/>
    <w:rsid w:val="00D3028B"/>
    <w:rsid w:val="00D33017"/>
    <w:rsid w:val="00D35D3B"/>
    <w:rsid w:val="00D45044"/>
    <w:rsid w:val="00D552BA"/>
    <w:rsid w:val="00D6096F"/>
    <w:rsid w:val="00D6322D"/>
    <w:rsid w:val="00D723FF"/>
    <w:rsid w:val="00D77536"/>
    <w:rsid w:val="00D938CF"/>
    <w:rsid w:val="00D93982"/>
    <w:rsid w:val="00DA2D8A"/>
    <w:rsid w:val="00DB0853"/>
    <w:rsid w:val="00DD13E3"/>
    <w:rsid w:val="00DE2664"/>
    <w:rsid w:val="00DF301C"/>
    <w:rsid w:val="00E168AC"/>
    <w:rsid w:val="00E22A30"/>
    <w:rsid w:val="00E40D94"/>
    <w:rsid w:val="00E459CC"/>
    <w:rsid w:val="00E6491D"/>
    <w:rsid w:val="00E72313"/>
    <w:rsid w:val="00E81B1E"/>
    <w:rsid w:val="00E87F62"/>
    <w:rsid w:val="00E9146F"/>
    <w:rsid w:val="00E953AF"/>
    <w:rsid w:val="00EA1339"/>
    <w:rsid w:val="00EA16EE"/>
    <w:rsid w:val="00EB2078"/>
    <w:rsid w:val="00EB623D"/>
    <w:rsid w:val="00ED61D8"/>
    <w:rsid w:val="00EF7488"/>
    <w:rsid w:val="00F10AC3"/>
    <w:rsid w:val="00F43A0F"/>
    <w:rsid w:val="00F65A52"/>
    <w:rsid w:val="00F710C9"/>
    <w:rsid w:val="00F90919"/>
    <w:rsid w:val="00FA51CE"/>
    <w:rsid w:val="00FC2A0B"/>
    <w:rsid w:val="00FD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042A64"/>
  <w15:docId w15:val="{46BF79D4-54AE-41C0-BA44-65AB25F6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B7"/>
    <w:pPr>
      <w:spacing w:after="113" w:line="320" w:lineRule="atLeast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D5B9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9D5B9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5CD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5CD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5CD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CD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CD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CD4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CD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uiPriority w:val="99"/>
    <w:unhideWhenUsed/>
    <w:rsid w:val="0079706D"/>
    <w:pPr>
      <w:tabs>
        <w:tab w:val="center" w:pos="4252"/>
        <w:tab w:val="right" w:pos="8504"/>
      </w:tabs>
      <w:spacing w:after="0" w:line="180" w:lineRule="exact"/>
    </w:pPr>
    <w:rPr>
      <w:b/>
      <w:sz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79706D"/>
    <w:rPr>
      <w:rFonts w:ascii="Arial" w:hAnsi="Arial"/>
      <w:b/>
      <w:sz w:val="14"/>
    </w:rPr>
  </w:style>
  <w:style w:type="paragraph" w:styleId="Piedepgina">
    <w:name w:val="footer"/>
    <w:basedOn w:val="Normal"/>
    <w:link w:val="PiedepginaCar"/>
    <w:uiPriority w:val="99"/>
    <w:unhideWhenUsed/>
    <w:rsid w:val="00D45044"/>
    <w:pPr>
      <w:tabs>
        <w:tab w:val="center" w:pos="4252"/>
        <w:tab w:val="right" w:pos="8504"/>
      </w:tabs>
      <w:spacing w:after="0" w:line="160" w:lineRule="exact"/>
    </w:pPr>
    <w:rPr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5044"/>
    <w:rPr>
      <w:rFonts w:ascii="Arial" w:hAnsi="Arial"/>
      <w:sz w:val="14"/>
    </w:rPr>
  </w:style>
  <w:style w:type="table" w:styleId="Tablaconcuadrcula">
    <w:name w:val="Table Grid"/>
    <w:basedOn w:val="Tablanormal"/>
    <w:uiPriority w:val="59"/>
    <w:rsid w:val="006F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D5B96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5B96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5CD4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5CD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CD4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CD4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CD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link w:val="TtuloCar"/>
    <w:autoRedefine/>
    <w:uiPriority w:val="10"/>
    <w:qFormat/>
    <w:rsid w:val="007F455C"/>
    <w:pPr>
      <w:spacing w:after="180"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F455C"/>
    <w:rPr>
      <w:rFonts w:asciiTheme="majorHAnsi" w:eastAsiaTheme="majorEastAsia" w:hAnsiTheme="majorHAnsi" w:cstheme="majorBidi"/>
      <w:spacing w:val="5"/>
      <w:sz w:val="44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D5B96"/>
    <w:pPr>
      <w:pBdr>
        <w:top w:val="single" w:sz="4" w:space="1" w:color="auto"/>
        <w:bottom w:val="single" w:sz="4" w:space="1" w:color="auto"/>
      </w:pBdr>
      <w:spacing w:after="600"/>
    </w:pPr>
    <w:rPr>
      <w:rFonts w:asciiTheme="majorHAnsi" w:eastAsiaTheme="majorEastAsia" w:hAnsiTheme="majorHAnsi" w:cstheme="majorBidi"/>
      <w:iCs/>
      <w:spacing w:val="13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D5B96"/>
    <w:rPr>
      <w:rFonts w:asciiTheme="majorHAnsi" w:eastAsiaTheme="majorEastAsia" w:hAnsiTheme="majorHAnsi" w:cstheme="majorBidi"/>
      <w:iCs/>
      <w:spacing w:val="13"/>
      <w:sz w:val="20"/>
      <w:szCs w:val="24"/>
    </w:rPr>
  </w:style>
  <w:style w:type="character" w:styleId="Textoennegrita">
    <w:name w:val="Strong"/>
    <w:uiPriority w:val="22"/>
    <w:qFormat/>
    <w:rsid w:val="000D5CD4"/>
    <w:rPr>
      <w:b/>
      <w:bCs/>
    </w:rPr>
  </w:style>
  <w:style w:type="character" w:styleId="nfasis">
    <w:name w:val="Emphasis"/>
    <w:uiPriority w:val="20"/>
    <w:qFormat/>
    <w:rsid w:val="000D5CD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0D5CD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D5C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D5CD4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D5CD4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5C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5CD4"/>
    <w:rPr>
      <w:b/>
      <w:bCs/>
      <w:i/>
      <w:iCs/>
    </w:rPr>
  </w:style>
  <w:style w:type="character" w:styleId="nfasissutil">
    <w:name w:val="Subtle Emphasis"/>
    <w:uiPriority w:val="19"/>
    <w:qFormat/>
    <w:rsid w:val="000D5CD4"/>
    <w:rPr>
      <w:i/>
      <w:iCs/>
    </w:rPr>
  </w:style>
  <w:style w:type="character" w:styleId="nfasisintenso">
    <w:name w:val="Intense Emphasis"/>
    <w:uiPriority w:val="21"/>
    <w:qFormat/>
    <w:rsid w:val="000D5CD4"/>
    <w:rPr>
      <w:b/>
      <w:bCs/>
    </w:rPr>
  </w:style>
  <w:style w:type="character" w:styleId="Referenciasutil">
    <w:name w:val="Subtle Reference"/>
    <w:uiPriority w:val="31"/>
    <w:qFormat/>
    <w:rsid w:val="000D5CD4"/>
    <w:rPr>
      <w:smallCaps/>
    </w:rPr>
  </w:style>
  <w:style w:type="character" w:styleId="Referenciaintensa">
    <w:name w:val="Intense Reference"/>
    <w:uiPriority w:val="32"/>
    <w:qFormat/>
    <w:rsid w:val="000D5CD4"/>
    <w:rPr>
      <w:smallCaps/>
      <w:spacing w:val="5"/>
      <w:u w:val="single"/>
    </w:rPr>
  </w:style>
  <w:style w:type="character" w:styleId="Ttulodellibro">
    <w:name w:val="Book Title"/>
    <w:uiPriority w:val="33"/>
    <w:qFormat/>
    <w:rsid w:val="000D5CD4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D5CD4"/>
    <w:pPr>
      <w:outlineLvl w:val="9"/>
    </w:pPr>
    <w:rPr>
      <w:lang w:bidi="en-US"/>
    </w:rPr>
  </w:style>
  <w:style w:type="paragraph" w:customStyle="1" w:styleId="Destinodelacarta">
    <w:name w:val="Destino de la carta"/>
    <w:basedOn w:val="Normal"/>
    <w:rsid w:val="002A0C3A"/>
    <w:pPr>
      <w:spacing w:after="0" w:line="240" w:lineRule="exact"/>
    </w:pPr>
  </w:style>
  <w:style w:type="paragraph" w:customStyle="1" w:styleId="Firmadelacarta">
    <w:name w:val="Firma de la carta"/>
    <w:basedOn w:val="Sinespaciado"/>
    <w:rsid w:val="002A0C3A"/>
    <w:pPr>
      <w:spacing w:line="240" w:lineRule="exact"/>
    </w:pPr>
  </w:style>
  <w:style w:type="paragraph" w:customStyle="1" w:styleId="Tipo-lugar-fecha">
    <w:name w:val="Tipo-lugar-fecha"/>
    <w:basedOn w:val="Normal"/>
    <w:next w:val="Ttulo"/>
    <w:autoRedefine/>
    <w:qFormat/>
    <w:rsid w:val="003668DA"/>
    <w:pPr>
      <w:spacing w:after="0" w:line="240" w:lineRule="auto"/>
    </w:pPr>
    <w:rPr>
      <w:b/>
      <w:sz w:val="18"/>
    </w:rPr>
  </w:style>
  <w:style w:type="paragraph" w:customStyle="1" w:styleId="SumarioPrensa">
    <w:name w:val="Sumario Prensa"/>
    <w:basedOn w:val="Normal"/>
    <w:autoRedefine/>
    <w:rsid w:val="00040BEC"/>
    <w:pPr>
      <w:spacing w:before="40" w:after="40" w:line="240" w:lineRule="exact"/>
    </w:pPr>
    <w:rPr>
      <w:b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06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65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38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4A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lantillas\Notas%20de%20prensa\NP%20Prem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1DD3-7379-401A-9961-11C15263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Premios</Template>
  <TotalTime>7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ASCER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Pedrajas (ASCER)</dc:creator>
  <cp:keywords/>
  <dc:description/>
  <cp:lastModifiedBy>Eva Pedrajas (ASCER)</cp:lastModifiedBy>
  <cp:revision>3</cp:revision>
  <cp:lastPrinted>2019-11-20T16:25:00Z</cp:lastPrinted>
  <dcterms:created xsi:type="dcterms:W3CDTF">2019-11-27T10:14:00Z</dcterms:created>
  <dcterms:modified xsi:type="dcterms:W3CDTF">2019-11-27T10:20:00Z</dcterms:modified>
</cp:coreProperties>
</file>